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8431"/>
      </w:tblGrid>
      <w:tr w:rsidRPr="001573C4" w:rsidR="001573C4" w:rsidTr="72DF6ADF" w14:paraId="1F48963D" w14:textId="77777777">
        <w:trPr>
          <w:trHeight w:val="270"/>
          <w:tblCellSpacing w:w="15" w:type="dxa"/>
        </w:trPr>
        <w:tc>
          <w:tcPr>
            <w:tcW w:w="0" w:type="auto"/>
            <w:noWrap/>
            <w:tcMar/>
            <w:hideMark/>
          </w:tcPr>
          <w:p w:rsidRPr="001573C4" w:rsidR="001573C4" w:rsidP="001573C4" w:rsidRDefault="001573C4" w14:paraId="1A7E2B91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1573C4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From:</w:t>
            </w:r>
          </w:p>
        </w:tc>
        <w:tc>
          <w:tcPr>
            <w:tcW w:w="0" w:type="auto"/>
            <w:tcMar/>
            <w:hideMark/>
          </w:tcPr>
          <w:p w:rsidRPr="001573C4" w:rsidR="001573C4" w:rsidP="001573C4" w:rsidRDefault="001573C4" w14:paraId="755A2BA0" w14:textId="6DDCA39F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72DF6ADF" w:rsidR="001573C4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 </w:t>
            </w:r>
          </w:p>
        </w:tc>
      </w:tr>
      <w:tr w:rsidRPr="001573C4" w:rsidR="001573C4" w:rsidTr="72DF6ADF" w14:paraId="5C69F23D" w14:textId="77777777">
        <w:trPr>
          <w:trHeight w:val="270"/>
          <w:tblCellSpacing w:w="15" w:type="dxa"/>
        </w:trPr>
        <w:tc>
          <w:tcPr>
            <w:tcW w:w="0" w:type="auto"/>
            <w:noWrap/>
            <w:tcMar/>
            <w:hideMark/>
          </w:tcPr>
          <w:p w:rsidRPr="001573C4" w:rsidR="001573C4" w:rsidP="001573C4" w:rsidRDefault="001573C4" w14:paraId="3EB86A9E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1573C4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To:</w:t>
            </w:r>
          </w:p>
        </w:tc>
        <w:tc>
          <w:tcPr>
            <w:tcW w:w="0" w:type="auto"/>
            <w:tcMar/>
            <w:hideMark/>
          </w:tcPr>
          <w:p w:rsidRPr="001573C4" w:rsidR="001573C4" w:rsidP="001573C4" w:rsidRDefault="001573C4" w14:paraId="43DEFBAD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</w:p>
        </w:tc>
      </w:tr>
      <w:tr w:rsidRPr="001573C4" w:rsidR="001573C4" w:rsidTr="72DF6ADF" w14:paraId="148A1EB7" w14:textId="77777777">
        <w:trPr>
          <w:trHeight w:val="270"/>
          <w:tblCellSpacing w:w="15" w:type="dxa"/>
        </w:trPr>
        <w:tc>
          <w:tcPr>
            <w:tcW w:w="0" w:type="auto"/>
            <w:noWrap/>
            <w:tcMar/>
            <w:hideMark/>
          </w:tcPr>
          <w:p w:rsidRPr="001573C4" w:rsidR="001573C4" w:rsidP="001573C4" w:rsidRDefault="001573C4" w14:paraId="677EF88E" w14:textId="7777777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1573C4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Subject:</w:t>
            </w:r>
          </w:p>
        </w:tc>
        <w:tc>
          <w:tcPr>
            <w:tcW w:w="0" w:type="auto"/>
            <w:tcMar/>
            <w:hideMark/>
          </w:tcPr>
          <w:p w:rsidRPr="001573C4" w:rsidR="001573C4" w:rsidP="001573C4" w:rsidRDefault="001573C4" w14:paraId="0D125D18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1573C4">
              <w:rPr>
                <w:rFonts w:ascii="Times New Roman" w:hAnsi="Times New Roman" w:eastAsia="Times New Roman" w:cs="Times New Roman"/>
                <w:color w:val="000000"/>
              </w:rPr>
              <w:t>SELECTED - Position Name - Name of SBP personnel - Name of the Incident - Duty station</w:t>
            </w:r>
          </w:p>
        </w:tc>
      </w:tr>
      <w:tr w:rsidRPr="001573C4" w:rsidR="001573C4" w:rsidTr="72DF6ADF" w14:paraId="10807F55" w14:textId="77777777">
        <w:trPr>
          <w:trHeight w:val="270"/>
          <w:tblCellSpacing w:w="15" w:type="dxa"/>
        </w:trPr>
        <w:tc>
          <w:tcPr>
            <w:tcW w:w="0" w:type="auto"/>
            <w:tcMar/>
            <w:hideMark/>
          </w:tcPr>
          <w:p w:rsidRPr="001573C4" w:rsidR="001573C4" w:rsidP="001573C4" w:rsidRDefault="001573C4" w14:paraId="11C9006A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1573C4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Mar/>
            <w:hideMark/>
          </w:tcPr>
          <w:p w:rsidRPr="001573C4" w:rsidR="001573C4" w:rsidP="001573C4" w:rsidRDefault="001573C4" w14:paraId="6721A33E" w14:textId="77777777">
            <w:pPr>
              <w:rPr>
                <w:rFonts w:ascii="Times New Roman" w:hAnsi="Times New Roman" w:eastAsia="Times New Roman" w:cs="Times New Roman"/>
                <w:color w:val="000000"/>
              </w:rPr>
            </w:pPr>
            <w:r w:rsidRPr="001573C4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</w:tbl>
    <w:p w:rsidRPr="001573C4" w:rsidR="001573C4" w:rsidP="001573C4" w:rsidRDefault="001573C4" w14:paraId="2CA19262" w14:textId="77777777">
      <w:pPr>
        <w:rPr>
          <w:rFonts w:ascii="Times New Roman" w:hAnsi="Times New Roman" w:eastAsia="Times New Roman" w:cs="Times New Roman"/>
        </w:rPr>
      </w:pPr>
    </w:p>
    <w:p w:rsidRPr="001573C4" w:rsidR="001573C4" w:rsidP="001573C4" w:rsidRDefault="001573C4" w14:paraId="4D797D69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bookmarkStart w:name="_MailOriginal" w:id="0"/>
      <w:r w:rsidRPr="001573C4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Notes to HRA:</w:t>
      </w:r>
      <w:bookmarkEnd w:id="0"/>
    </w:p>
    <w:p w:rsidR="00057236" w:rsidP="00057236" w:rsidRDefault="001573C4" w14:paraId="404434E9" w14:textId="77777777">
      <w:pPr>
        <w:ind w:left="720" w:hanging="360"/>
        <w:rPr>
          <w:rFonts w:ascii="Calibri" w:hAnsi="Calibri" w:eastAsia="Times New Roman" w:cs="Calibri"/>
          <w:i/>
          <w:iCs/>
          <w:color w:val="00B050"/>
          <w:sz w:val="22"/>
          <w:szCs w:val="22"/>
        </w:rPr>
      </w:pPr>
      <w:r w:rsidRPr="001573C4">
        <w:rPr>
          <w:rFonts w:ascii="Symbol" w:hAnsi="Symbol" w:eastAsia="Times New Roman" w:cs="Calibri"/>
          <w:color w:val="00B050"/>
          <w:sz w:val="22"/>
          <w:szCs w:val="22"/>
        </w:rPr>
        <w:t>·</w:t>
      </w:r>
      <w:r w:rsidRPr="001573C4">
        <w:rPr>
          <w:rFonts w:ascii="Times New Roman" w:hAnsi="Times New Roman" w:eastAsia="Times New Roman" w:cs="Times New Roman"/>
          <w:color w:val="00B050"/>
          <w:sz w:val="14"/>
          <w:szCs w:val="14"/>
        </w:rPr>
        <w:t>         </w:t>
      </w:r>
      <w:r w:rsidRPr="001573C4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 xml:space="preserve">Please attach </w:t>
      </w:r>
    </w:p>
    <w:p w:rsidR="00057236" w:rsidP="003245E0" w:rsidRDefault="001573C4" w14:paraId="4AB54BD1" w14:textId="5819ACFE">
      <w:pPr>
        <w:pStyle w:val="ListParagraph"/>
        <w:numPr>
          <w:ilvl w:val="0"/>
          <w:numId w:val="3"/>
        </w:numPr>
        <w:spacing w:before="0" w:beforeAutospacing="0"/>
        <w:ind w:left="1080"/>
        <w:rPr>
          <w:rFonts w:ascii="Calibri" w:hAnsi="Calibri" w:cs="Calibri"/>
          <w:i/>
          <w:iCs/>
          <w:color w:val="00B050"/>
          <w:sz w:val="22"/>
          <w:szCs w:val="22"/>
        </w:rPr>
      </w:pPr>
      <w:r w:rsidRPr="003245E0">
        <w:rPr>
          <w:rFonts w:ascii="Calibri" w:hAnsi="Calibri" w:cs="Calibri"/>
          <w:i/>
          <w:iCs/>
          <w:color w:val="00B050"/>
          <w:sz w:val="22"/>
          <w:szCs w:val="22"/>
        </w:rPr>
        <w:t>the SBP request</w:t>
      </w:r>
    </w:p>
    <w:p w:rsidR="00057236" w:rsidP="003245E0" w:rsidRDefault="001573C4" w14:paraId="50A31042" w14:textId="6C0E7027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i/>
          <w:iCs/>
          <w:color w:val="00B050"/>
          <w:sz w:val="22"/>
          <w:szCs w:val="22"/>
        </w:rPr>
      </w:pPr>
      <w:r w:rsidRPr="003245E0">
        <w:rPr>
          <w:rFonts w:ascii="Calibri" w:hAnsi="Calibri" w:cs="Calibri"/>
          <w:i/>
          <w:iCs/>
          <w:color w:val="00B050"/>
          <w:sz w:val="22"/>
          <w:szCs w:val="22"/>
        </w:rPr>
        <w:t>TORs</w:t>
      </w:r>
    </w:p>
    <w:p w:rsidRPr="003245E0" w:rsidR="001573C4" w:rsidP="003245E0" w:rsidRDefault="001573C4" w14:paraId="48CD0DBF" w14:textId="7230AE7E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i/>
          <w:iCs/>
          <w:color w:val="00B050"/>
          <w:sz w:val="22"/>
          <w:szCs w:val="22"/>
        </w:rPr>
      </w:pPr>
      <w:r w:rsidRPr="003245E0">
        <w:rPr>
          <w:rFonts w:ascii="Calibri" w:hAnsi="Calibri" w:cs="Calibri"/>
          <w:i/>
          <w:iCs/>
          <w:color w:val="00B050"/>
          <w:sz w:val="22"/>
          <w:szCs w:val="22"/>
        </w:rPr>
        <w:t>relevant Medical Recommendations</w:t>
      </w:r>
    </w:p>
    <w:p w:rsidR="001573C4" w:rsidP="001573C4" w:rsidRDefault="001573C4" w14:paraId="7D9521BD" w14:textId="333E1DAF">
      <w:pPr>
        <w:ind w:left="720" w:hanging="360"/>
        <w:rPr>
          <w:rFonts w:ascii="Calibri" w:hAnsi="Calibri" w:eastAsia="Times New Roman" w:cs="Calibri"/>
          <w:i/>
          <w:iCs/>
          <w:color w:val="00B050"/>
          <w:sz w:val="22"/>
          <w:szCs w:val="22"/>
        </w:rPr>
      </w:pPr>
      <w:r w:rsidRPr="001573C4">
        <w:rPr>
          <w:rFonts w:ascii="Symbol" w:hAnsi="Symbol" w:eastAsia="Times New Roman" w:cs="Calibri"/>
          <w:color w:val="00B050"/>
          <w:sz w:val="22"/>
          <w:szCs w:val="22"/>
        </w:rPr>
        <w:t>·</w:t>
      </w:r>
      <w:r w:rsidRPr="001573C4">
        <w:rPr>
          <w:rFonts w:ascii="Times New Roman" w:hAnsi="Times New Roman" w:eastAsia="Times New Roman" w:cs="Times New Roman"/>
          <w:color w:val="00B050"/>
          <w:sz w:val="14"/>
          <w:szCs w:val="14"/>
        </w:rPr>
        <w:t>         </w:t>
      </w:r>
      <w:r w:rsidRPr="001573C4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Please attach the relevant forms SBP personnel need to complete (as per below)</w:t>
      </w:r>
    </w:p>
    <w:p w:rsidRPr="003245E0" w:rsidR="00057236" w:rsidP="003245E0" w:rsidRDefault="00057236" w14:paraId="7105A3D4" w14:textId="6AD48BA2">
      <w:pPr>
        <w:pStyle w:val="ListParagraph"/>
        <w:numPr>
          <w:ilvl w:val="0"/>
          <w:numId w:val="2"/>
        </w:numPr>
        <w:spacing w:before="0" w:beforeAutospacing="0"/>
        <w:rPr>
          <w:rFonts w:ascii="Calibri" w:hAnsi="Calibri" w:cs="Calibri"/>
          <w:i/>
          <w:iCs/>
          <w:color w:val="00B050"/>
          <w:sz w:val="22"/>
          <w:szCs w:val="22"/>
        </w:rPr>
      </w:pPr>
      <w:r w:rsidRPr="003245E0">
        <w:rPr>
          <w:rFonts w:ascii="Calibri" w:hAnsi="Calibri" w:cs="Calibri"/>
          <w:i/>
          <w:iCs/>
          <w:color w:val="00B050"/>
          <w:sz w:val="22"/>
          <w:szCs w:val="22"/>
        </w:rPr>
        <w:t>SBP undertaking form</w:t>
      </w:r>
    </w:p>
    <w:p w:rsidRPr="003245E0" w:rsidR="00057236" w:rsidP="00057236" w:rsidRDefault="00057236" w14:paraId="76FDBC3C" w14:textId="773C2FC2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color w:val="00B050"/>
          <w:sz w:val="22"/>
          <w:szCs w:val="22"/>
        </w:rPr>
      </w:pPr>
      <w:r w:rsidRPr="003245E0">
        <w:rPr>
          <w:rFonts w:ascii="Calibri" w:hAnsi="Calibri" w:cs="Calibri"/>
          <w:i/>
          <w:iCs/>
          <w:color w:val="00B050"/>
          <w:sz w:val="22"/>
          <w:szCs w:val="22"/>
        </w:rPr>
        <w:t>Declaration of Interests form</w:t>
      </w:r>
    </w:p>
    <w:p w:rsidRPr="003245E0" w:rsidR="00057236" w:rsidP="00057236" w:rsidRDefault="00057236" w14:paraId="5B010E74" w14:textId="2A9D818E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color w:val="00B050"/>
          <w:sz w:val="22"/>
          <w:szCs w:val="22"/>
        </w:rPr>
      </w:pPr>
      <w:r w:rsidRPr="003245E0">
        <w:rPr>
          <w:rFonts w:ascii="Calibri" w:hAnsi="Calibri" w:cs="Calibri"/>
          <w:i/>
          <w:iCs/>
          <w:color w:val="00B050"/>
          <w:sz w:val="22"/>
          <w:szCs w:val="22"/>
        </w:rPr>
        <w:t>PSEAH deployment checklist</w:t>
      </w:r>
    </w:p>
    <w:p w:rsidR="00057236" w:rsidP="00057236" w:rsidRDefault="00057236" w14:paraId="777FF282" w14:textId="2DDB1E9C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color w:val="00B050"/>
          <w:sz w:val="22"/>
          <w:szCs w:val="22"/>
        </w:rPr>
      </w:pPr>
      <w:r w:rsidRPr="003245E0">
        <w:rPr>
          <w:rFonts w:ascii="Calibri" w:hAnsi="Calibri" w:cs="Calibri"/>
          <w:i/>
          <w:iCs/>
          <w:color w:val="00B050"/>
          <w:sz w:val="22"/>
          <w:szCs w:val="22"/>
        </w:rPr>
        <w:t>Certificate of Good Health</w:t>
      </w:r>
    </w:p>
    <w:p w:rsidRPr="003245E0" w:rsidR="00A70C7C" w:rsidP="003245E0" w:rsidRDefault="00A70C7C" w14:paraId="4A321AE4" w14:textId="18E117EE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color w:val="00B050"/>
          <w:sz w:val="22"/>
          <w:szCs w:val="22"/>
        </w:rPr>
      </w:pPr>
      <w:r>
        <w:rPr>
          <w:rFonts w:ascii="Calibri" w:hAnsi="Calibri" w:cs="Calibri"/>
          <w:i/>
          <w:iCs/>
          <w:color w:val="00B050"/>
          <w:sz w:val="22"/>
          <w:szCs w:val="22"/>
        </w:rPr>
        <w:t>WHO Supplier</w:t>
      </w:r>
      <w:r w:rsidR="00356F01">
        <w:rPr>
          <w:rFonts w:ascii="Calibri" w:hAnsi="Calibri" w:cs="Calibri"/>
          <w:i/>
          <w:iCs/>
          <w:color w:val="00B050"/>
          <w:sz w:val="22"/>
          <w:szCs w:val="22"/>
        </w:rPr>
        <w:t xml:space="preserve"> Creating and Modification Request</w:t>
      </w:r>
      <w:r>
        <w:rPr>
          <w:rFonts w:ascii="Calibri" w:hAnsi="Calibri" w:cs="Calibri"/>
          <w:i/>
          <w:iCs/>
          <w:color w:val="00B050"/>
          <w:sz w:val="22"/>
          <w:szCs w:val="22"/>
        </w:rPr>
        <w:t xml:space="preserve"> form</w:t>
      </w:r>
    </w:p>
    <w:p w:rsidRPr="001573C4" w:rsidR="001573C4" w:rsidP="001573C4" w:rsidRDefault="001573C4" w14:paraId="5D3C4931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Pr="001573C4" w:rsidR="001573C4" w:rsidP="001573C4" w:rsidRDefault="001573C4" w14:paraId="6CD0CE9D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Dear 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shd w:val="clear" w:color="auto" w:fill="FFFF00"/>
        </w:rPr>
        <w:t>Name of the SBP focal point</w:t>
      </w: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,</w:t>
      </w:r>
    </w:p>
    <w:p w:rsidRPr="001573C4" w:rsidR="001573C4" w:rsidP="001573C4" w:rsidRDefault="001573C4" w14:paraId="219359D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Pr="001573C4" w:rsidR="001573C4" w:rsidP="001573C4" w:rsidRDefault="001573C4" w14:paraId="2CEB64C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I hope you are well. </w:t>
      </w:r>
    </w:p>
    <w:p w:rsidRPr="001573C4" w:rsidR="001573C4" w:rsidP="001573C4" w:rsidRDefault="001573C4" w14:paraId="5D86ED6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Pr="001573C4" w:rsidR="001573C4" w:rsidP="001573C4" w:rsidRDefault="001573C4" w14:paraId="1C4F7073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We are pleased to inform you that the Country Office has selected 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shd w:val="clear" w:color="auto" w:fill="FFFF00"/>
        </w:rPr>
        <w:t>Name of the </w:t>
      </w:r>
      <w:proofErr w:type="spellStart"/>
      <w:r w:rsidRPr="001573C4">
        <w:rPr>
          <w:rFonts w:ascii="Calibri" w:hAnsi="Calibri" w:eastAsia="Times New Roman" w:cs="Calibri"/>
          <w:color w:val="000000"/>
          <w:sz w:val="22"/>
          <w:szCs w:val="22"/>
          <w:shd w:val="clear" w:color="auto" w:fill="FFFF00"/>
        </w:rPr>
        <w:t>deployee</w:t>
      </w:r>
      <w:proofErr w:type="spellEnd"/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as 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shd w:val="clear" w:color="auto" w:fill="FFFF00"/>
        </w:rPr>
        <w:t>Role</w:t>
      </w: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, to support 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shd w:val="clear" w:color="auto" w:fill="FFFF00"/>
        </w:rPr>
        <w:t>Name of the Incident</w:t>
      </w: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in 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shd w:val="clear" w:color="auto" w:fill="FFFF00"/>
        </w:rPr>
        <w:t>Duty Station</w:t>
      </w: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for a period of 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shd w:val="clear" w:color="auto" w:fill="FFFF00"/>
        </w:rPr>
        <w:t>X months</w:t>
      </w: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. You are requested to kindly coordinate with 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shd w:val="clear" w:color="auto" w:fill="FFFF00"/>
        </w:rPr>
        <w:t>him/her</w:t>
      </w: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and provide the joining date.</w:t>
      </w:r>
    </w:p>
    <w:p w:rsidRPr="001573C4" w:rsidR="001573C4" w:rsidP="001573C4" w:rsidRDefault="001573C4" w14:paraId="2E99BD4D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Pr="001573C4" w:rsidR="001573C4" w:rsidP="00F6188C" w:rsidRDefault="001573C4" w14:paraId="5AFFFE6D" w14:textId="2690C732">
      <w:pPr>
        <w:ind w:left="720" w:hanging="72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I.</w:t>
      </w:r>
      <w:r w:rsidRPr="001573C4">
        <w:rPr>
          <w:rFonts w:ascii="Times New Roman" w:hAnsi="Times New Roman" w:eastAsia="Times New Roman" w:cs="Times New Roman"/>
          <w:color w:val="000000"/>
          <w:sz w:val="14"/>
          <w:szCs w:val="14"/>
          <w:lang w:val="en-GB"/>
        </w:rPr>
        <w:t>                 </w:t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 xml:space="preserve">To commence the pre-deployment preparations, we request the following documents </w:t>
      </w:r>
      <w:r w:rsidR="00F6188C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br/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(1</w:t>
      </w:r>
      <w:r w:rsidR="00F6188C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 xml:space="preserve"> to </w:t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6 are critical)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:</w:t>
      </w:r>
    </w:p>
    <w:p w:rsidRPr="001573C4" w:rsidR="001573C4" w:rsidP="001573C4" w:rsidRDefault="001573C4" w14:paraId="29D07211" w14:textId="77777777">
      <w:pPr>
        <w:ind w:left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 </w:t>
      </w:r>
    </w:p>
    <w:p w:rsidRPr="001573C4" w:rsidR="001573C4" w:rsidP="001573C4" w:rsidRDefault="001573C4" w14:paraId="3CB4C12E" w14:textId="77777777">
      <w:pPr>
        <w:numPr>
          <w:ilvl w:val="0"/>
          <w:numId w:val="1"/>
        </w:numPr>
        <w:ind w:left="108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Passport (</w:t>
      </w:r>
      <w:r w:rsidRPr="001573C4">
        <w:rPr>
          <w:rFonts w:ascii="Calibri" w:hAnsi="Calibri" w:eastAsia="Times New Roman" w:cs="Calibri"/>
          <w:color w:val="FF0000"/>
          <w:sz w:val="22"/>
          <w:szCs w:val="22"/>
          <w:lang w:val="en-GB"/>
        </w:rPr>
        <w:t>urgent for visa support request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)</w:t>
      </w:r>
    </w:p>
    <w:p w:rsidRPr="001573C4" w:rsidR="001573C4" w:rsidP="001573C4" w:rsidRDefault="001573C4" w14:paraId="7D63D4BA" w14:textId="77777777">
      <w:pPr>
        <w:numPr>
          <w:ilvl w:val="0"/>
          <w:numId w:val="1"/>
        </w:numPr>
        <w:ind w:left="108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SBP undertaking form</w:t>
      </w:r>
    </w:p>
    <w:p w:rsidRPr="001573C4" w:rsidR="001573C4" w:rsidP="001573C4" w:rsidRDefault="001573C4" w14:paraId="79E4EDA9" w14:textId="77777777">
      <w:pPr>
        <w:numPr>
          <w:ilvl w:val="0"/>
          <w:numId w:val="1"/>
        </w:numPr>
        <w:ind w:left="108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Declaration of Interests form</w:t>
      </w:r>
    </w:p>
    <w:p w:rsidRPr="001573C4" w:rsidR="001573C4" w:rsidP="001573C4" w:rsidRDefault="001573C4" w14:paraId="5E7E639B" w14:textId="77777777">
      <w:pPr>
        <w:numPr>
          <w:ilvl w:val="0"/>
          <w:numId w:val="1"/>
        </w:numPr>
        <w:ind w:left="108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PSEAH deployment checklist</w:t>
      </w:r>
    </w:p>
    <w:p w:rsidRPr="001573C4" w:rsidR="001573C4" w:rsidP="001573C4" w:rsidRDefault="001573C4" w14:paraId="31C00AD9" w14:textId="77777777">
      <w:pPr>
        <w:numPr>
          <w:ilvl w:val="0"/>
          <w:numId w:val="1"/>
        </w:numPr>
        <w:ind w:left="108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Certificate of Good Health (</w:t>
      </w:r>
      <w:r w:rsidRPr="001573C4">
        <w:rPr>
          <w:rFonts w:ascii="Calibri" w:hAnsi="Calibri" w:eastAsia="Times New Roman" w:cs="Calibri"/>
          <w:color w:val="FF0000"/>
          <w:sz w:val="22"/>
          <w:szCs w:val="22"/>
          <w:lang w:val="en-GB"/>
        </w:rPr>
        <w:t>issued within the last 6 months by a certified physician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)</w:t>
      </w:r>
    </w:p>
    <w:p w:rsidR="00F6188C" w:rsidP="00F6188C" w:rsidRDefault="001573C4" w14:paraId="2802C495" w14:textId="77777777">
      <w:pPr>
        <w:numPr>
          <w:ilvl w:val="0"/>
          <w:numId w:val="1"/>
        </w:numPr>
        <w:ind w:left="108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Flight itinerary once you have it (please send it at least 48 hours before travel)</w:t>
      </w:r>
    </w:p>
    <w:p w:rsidR="00057236" w:rsidP="00F6188C" w:rsidRDefault="001573C4" w14:paraId="7DFEE269" w14:textId="0D339069">
      <w:pPr>
        <w:numPr>
          <w:ilvl w:val="0"/>
          <w:numId w:val="1"/>
        </w:numPr>
        <w:ind w:left="1080"/>
        <w:rPr>
          <w:rFonts w:ascii="Calibri" w:hAnsi="Calibri" w:eastAsia="Times New Roman" w:cs="Calibri"/>
          <w:color w:val="000000"/>
          <w:sz w:val="22"/>
          <w:szCs w:val="22"/>
        </w:rPr>
      </w:pPr>
      <w:r w:rsidRPr="2E0E102B">
        <w:rPr>
          <w:rFonts w:ascii="Calibri" w:hAnsi="Calibri" w:eastAsia="Times New Roman" w:cs="Calibri"/>
          <w:color w:val="000000" w:themeColor="text1"/>
          <w:sz w:val="22"/>
          <w:szCs w:val="22"/>
        </w:rPr>
        <w:t>WHO Supplier form – This form is not a pre-requisite for the deployment</w:t>
      </w:r>
      <w:r w:rsidRPr="2E0E102B" w:rsidR="00F6188C">
        <w:rPr>
          <w:rFonts w:ascii="Calibri" w:hAnsi="Calibri" w:eastAsia="Times New Roman" w:cs="Calibri"/>
          <w:color w:val="000000" w:themeColor="text1"/>
          <w:sz w:val="22"/>
          <w:szCs w:val="22"/>
        </w:rPr>
        <w:t>;</w:t>
      </w:r>
      <w:r w:rsidRPr="2E0E102B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</w:t>
      </w:r>
      <w:r w:rsidRPr="2E0E102B" w:rsidR="00F6188C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it </w:t>
      </w:r>
      <w:r w:rsidRPr="2E0E102B">
        <w:rPr>
          <w:rFonts w:ascii="Calibri" w:hAnsi="Calibri" w:eastAsia="Times New Roman" w:cs="Calibri"/>
          <w:color w:val="000000" w:themeColor="text1"/>
          <w:sz w:val="22"/>
          <w:szCs w:val="22"/>
        </w:rPr>
        <w:t>can be shared at a later stage</w:t>
      </w:r>
      <w:r w:rsidRPr="2E0E102B" w:rsidR="00461791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, but it will be easier for the </w:t>
      </w:r>
      <w:proofErr w:type="spellStart"/>
      <w:r w:rsidRPr="2E0E102B" w:rsidR="00461791">
        <w:rPr>
          <w:rFonts w:ascii="Calibri" w:hAnsi="Calibri" w:eastAsia="Times New Roman" w:cs="Calibri"/>
          <w:color w:val="000000" w:themeColor="text1"/>
          <w:sz w:val="22"/>
          <w:szCs w:val="22"/>
        </w:rPr>
        <w:t>deployee</w:t>
      </w:r>
      <w:proofErr w:type="spellEnd"/>
      <w:r w:rsidRPr="2E0E102B" w:rsidR="00461791">
        <w:rPr>
          <w:rFonts w:ascii="Calibri" w:hAnsi="Calibri" w:eastAsia="Times New Roman" w:cs="Calibri"/>
          <w:color w:val="000000" w:themeColor="text1"/>
          <w:sz w:val="22"/>
          <w:szCs w:val="22"/>
        </w:rPr>
        <w:t xml:space="preserve"> to gather bank signatures before deployment</w:t>
      </w:r>
      <w:r w:rsidRPr="2E0E102B">
        <w:rPr>
          <w:rFonts w:ascii="Calibri" w:hAnsi="Calibri" w:eastAsia="Times New Roman" w:cs="Calibri"/>
          <w:color w:val="000000" w:themeColor="text1"/>
          <w:sz w:val="22"/>
          <w:szCs w:val="22"/>
        </w:rPr>
        <w:t>. </w:t>
      </w:r>
    </w:p>
    <w:p w:rsidRPr="003245E0" w:rsidR="00057236" w:rsidP="00057236" w:rsidRDefault="001573C4" w14:paraId="44D4D2B3" w14:textId="77777777">
      <w:pPr>
        <w:numPr>
          <w:ilvl w:val="1"/>
          <w:numId w:val="1"/>
        </w:numPr>
        <w:rPr>
          <w:rFonts w:ascii="Calibri" w:hAnsi="Calibri" w:eastAsia="Times New Roman" w:cs="Calibri"/>
          <w:color w:val="000000"/>
          <w:sz w:val="22"/>
          <w:szCs w:val="22"/>
        </w:rPr>
      </w:pPr>
      <w:r w:rsidRPr="00F6188C">
        <w:rPr>
          <w:rFonts w:ascii="Calibri" w:hAnsi="Calibri" w:eastAsia="Times New Roman" w:cs="Calibri"/>
          <w:i/>
          <w:iCs/>
          <w:color w:val="000000"/>
          <w:sz w:val="18"/>
          <w:szCs w:val="18"/>
        </w:rPr>
        <w:t xml:space="preserve">The </w:t>
      </w:r>
      <w:proofErr w:type="spellStart"/>
      <w:r w:rsidRPr="00F6188C">
        <w:rPr>
          <w:rFonts w:ascii="Calibri" w:hAnsi="Calibri" w:eastAsia="Times New Roman" w:cs="Calibri"/>
          <w:i/>
          <w:iCs/>
          <w:color w:val="000000"/>
          <w:sz w:val="18"/>
          <w:szCs w:val="18"/>
        </w:rPr>
        <w:t>Deployee</w:t>
      </w:r>
      <w:proofErr w:type="spellEnd"/>
      <w:r w:rsidRPr="00F6188C">
        <w:rPr>
          <w:rFonts w:ascii="Calibri" w:hAnsi="Calibri" w:eastAsia="Times New Roman" w:cs="Calibri"/>
          <w:i/>
          <w:iCs/>
          <w:color w:val="000000"/>
          <w:sz w:val="18"/>
          <w:szCs w:val="18"/>
        </w:rPr>
        <w:t xml:space="preserve"> is to complete the form clearly and accurately in block letters as it is used to ensure payments are made in the currency requested and to the bank account indicated. </w:t>
      </w:r>
    </w:p>
    <w:p w:rsidRPr="009D3D06" w:rsidR="009D3D06" w:rsidP="009D3D06" w:rsidRDefault="009D3D06" w14:paraId="649B77BF" w14:textId="06547C6D">
      <w:pPr>
        <w:numPr>
          <w:ilvl w:val="1"/>
          <w:numId w:val="1"/>
        </w:numPr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</w:pPr>
      <w:r w:rsidRPr="009D3D06"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  <w:t xml:space="preserve">To confirm accuracy of the information provided, one of the following must </w:t>
      </w:r>
      <w:r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  <w:t xml:space="preserve">also </w:t>
      </w:r>
      <w:r w:rsidRPr="009D3D06"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  <w:t>be submitted:</w:t>
      </w:r>
    </w:p>
    <w:p w:rsidRPr="009D3D06" w:rsidR="009D3D06" w:rsidP="003245E0" w:rsidRDefault="009D3D06" w14:paraId="3B4DC576" w14:textId="58637F91">
      <w:pPr>
        <w:numPr>
          <w:ilvl w:val="2"/>
          <w:numId w:val="5"/>
        </w:numPr>
        <w:ind w:left="1800"/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</w:pPr>
      <w:r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  <w:t>A</w:t>
      </w:r>
      <w:r w:rsidRPr="009D3D06"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  <w:t xml:space="preserve"> signature of a representative of their bank and the official stamp of the bank</w:t>
      </w:r>
      <w:r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  <w:t xml:space="preserve"> on the Supplier form</w:t>
      </w:r>
      <w:r w:rsidRPr="009D3D06"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  <w:t>, or</w:t>
      </w:r>
    </w:p>
    <w:p w:rsidRPr="003245E0" w:rsidR="001573C4" w:rsidP="003245E0" w:rsidRDefault="009D3D06" w14:paraId="0418B427" w14:textId="48048FFE">
      <w:pPr>
        <w:numPr>
          <w:ilvl w:val="2"/>
          <w:numId w:val="5"/>
        </w:numPr>
        <w:ind w:left="1800"/>
        <w:rPr>
          <w:rFonts w:ascii="Calibri" w:hAnsi="Calibri" w:eastAsia="Times New Roman" w:cs="Calibri"/>
          <w:color w:val="000000"/>
          <w:sz w:val="18"/>
          <w:szCs w:val="18"/>
        </w:rPr>
      </w:pPr>
      <w:r w:rsidRPr="56431E2E"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  <w:t>bank-sourced information such as, inter alia, a copy of their bank statement, official bank letter carrying the signature and stamp of the bank, a pre-printed cheque.</w:t>
      </w:r>
      <w:r w:rsidRPr="56431E2E" w:rsidR="001573C4">
        <w:rPr>
          <w:rFonts w:ascii="Calibri" w:hAnsi="Calibri" w:eastAsia="Times New Roman" w:cs="Calibri"/>
          <w:i/>
          <w:iCs/>
          <w:color w:val="000000" w:themeColor="text1"/>
          <w:sz w:val="18"/>
          <w:szCs w:val="18"/>
        </w:rPr>
        <w:t> </w:t>
      </w:r>
    </w:p>
    <w:p w:rsidRPr="003245E0" w:rsidR="001573C4" w:rsidP="001573C4" w:rsidRDefault="001573C4" w14:paraId="42C3E288" w14:textId="77777777">
      <w:pPr>
        <w:rPr>
          <w:rFonts w:ascii="Calibri" w:hAnsi="Calibri" w:eastAsia="Times New Roman" w:cs="Calibri"/>
          <w:color w:val="000000"/>
          <w:sz w:val="18"/>
          <w:szCs w:val="18"/>
        </w:rPr>
      </w:pPr>
      <w:r w:rsidRPr="003245E0">
        <w:rPr>
          <w:rFonts w:ascii="Calibri" w:hAnsi="Calibri" w:eastAsia="Times New Roman" w:cs="Calibri"/>
          <w:color w:val="000000"/>
          <w:sz w:val="18"/>
          <w:szCs w:val="18"/>
          <w:lang w:val="en-GB"/>
        </w:rPr>
        <w:t>     </w:t>
      </w:r>
    </w:p>
    <w:p w:rsidRPr="001573C4" w:rsidR="001573C4" w:rsidP="001573C4" w:rsidRDefault="001573C4" w14:paraId="6FD6553E" w14:textId="7214DD56">
      <w:pPr>
        <w:ind w:left="720" w:hanging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lastRenderedPageBreak/>
        <w:t>II.</w:t>
      </w:r>
      <w:r w:rsidRPr="001573C4">
        <w:rPr>
          <w:rFonts w:ascii="Times New Roman" w:hAnsi="Times New Roman" w:eastAsia="Times New Roman" w:cs="Times New Roman"/>
          <w:color w:val="000000"/>
          <w:sz w:val="14"/>
          <w:szCs w:val="14"/>
        </w:rPr>
        <w:t>                </w:t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The following trainings are </w:t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u w:val="single"/>
        </w:rPr>
        <w:t>mandatory</w:t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 for all </w:t>
      </w:r>
      <w:proofErr w:type="spellStart"/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deployees</w:t>
      </w:r>
      <w:proofErr w:type="spellEnd"/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. Kindly send us the certificates of completion as proof that the </w:t>
      </w:r>
      <w:proofErr w:type="spellStart"/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deployee</w:t>
      </w:r>
      <w:proofErr w:type="spellEnd"/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 has undertaken these courses:</w:t>
      </w:r>
    </w:p>
    <w:p w:rsidRPr="001573C4" w:rsidR="001573C4" w:rsidP="001573C4" w:rsidRDefault="001573C4" w14:paraId="0C912390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Pr="001573C4" w:rsidR="001573C4" w:rsidP="001573C4" w:rsidRDefault="001573C4" w14:paraId="370DFE7D" w14:textId="77777777">
      <w:pPr>
        <w:ind w:left="72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Notes to HRA:</w:t>
      </w:r>
    </w:p>
    <w:p w:rsidRPr="001573C4" w:rsidR="001573C4" w:rsidP="001573C4" w:rsidRDefault="001573C4" w14:paraId="2EE8DD93" w14:textId="77777777">
      <w:pPr>
        <w:ind w:left="1440" w:hanging="36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Symbol" w:hAnsi="Symbol" w:eastAsia="Times New Roman" w:cs="Calibri"/>
          <w:color w:val="00B050"/>
          <w:sz w:val="22"/>
          <w:szCs w:val="22"/>
        </w:rPr>
        <w:t>·</w:t>
      </w:r>
      <w:r w:rsidRPr="001573C4">
        <w:rPr>
          <w:rFonts w:ascii="Times New Roman" w:hAnsi="Times New Roman" w:eastAsia="Times New Roman" w:cs="Times New Roman"/>
          <w:color w:val="00B050"/>
          <w:sz w:val="14"/>
          <w:szCs w:val="14"/>
        </w:rPr>
        <w:t>         </w:t>
      </w:r>
      <w:r w:rsidRPr="001573C4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Please insert here all WHO mandatory training</w:t>
      </w:r>
    </w:p>
    <w:p w:rsidRPr="001573C4" w:rsidR="001573C4" w:rsidP="001573C4" w:rsidRDefault="001573C4" w14:paraId="368913EA" w14:textId="257C1E49">
      <w:pPr>
        <w:ind w:left="1440" w:hanging="36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Symbol" w:hAnsi="Symbol" w:eastAsia="Times New Roman" w:cs="Calibri"/>
          <w:color w:val="00B050"/>
          <w:sz w:val="22"/>
          <w:szCs w:val="22"/>
        </w:rPr>
        <w:t>·</w:t>
      </w:r>
      <w:r w:rsidRPr="001573C4">
        <w:rPr>
          <w:rFonts w:ascii="Times New Roman" w:hAnsi="Times New Roman" w:eastAsia="Times New Roman" w:cs="Times New Roman"/>
          <w:color w:val="00B050"/>
          <w:sz w:val="14"/>
          <w:szCs w:val="14"/>
        </w:rPr>
        <w:t>         </w:t>
      </w:r>
      <w:r w:rsidRPr="001573C4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Please insert BSAFE</w:t>
      </w:r>
      <w:r w:rsidR="008E3125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/</w:t>
      </w:r>
      <w:r w:rsidR="009F06E0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mandatory Security</w:t>
      </w:r>
      <w:r w:rsidRPr="001573C4" w:rsidR="009F06E0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 xml:space="preserve"> </w:t>
      </w:r>
      <w:r w:rsidRPr="001573C4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training</w:t>
      </w:r>
    </w:p>
    <w:p w:rsidRPr="001573C4" w:rsidR="001573C4" w:rsidP="001573C4" w:rsidRDefault="001573C4" w14:paraId="43CDC4BC" w14:textId="77777777">
      <w:pPr>
        <w:ind w:left="1440" w:hanging="36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Symbol" w:hAnsi="Symbol" w:eastAsia="Times New Roman" w:cs="Calibri"/>
          <w:color w:val="00B050"/>
          <w:sz w:val="22"/>
          <w:szCs w:val="22"/>
        </w:rPr>
        <w:t>·</w:t>
      </w:r>
      <w:r w:rsidRPr="001573C4">
        <w:rPr>
          <w:rFonts w:ascii="Times New Roman" w:hAnsi="Times New Roman" w:eastAsia="Times New Roman" w:cs="Times New Roman"/>
          <w:color w:val="00B050"/>
          <w:sz w:val="14"/>
          <w:szCs w:val="14"/>
        </w:rPr>
        <w:t>         </w:t>
      </w:r>
      <w:r w:rsidRPr="001573C4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Please insert any training made mandatory for WHE or deploying personnel</w:t>
      </w:r>
    </w:p>
    <w:p w:rsidRPr="001573C4" w:rsidR="001573C4" w:rsidP="001573C4" w:rsidRDefault="001573C4" w14:paraId="48013A23" w14:textId="77777777">
      <w:pPr>
        <w:ind w:left="1440" w:hanging="360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Symbol" w:hAnsi="Symbol" w:eastAsia="Times New Roman" w:cs="Calibri"/>
          <w:color w:val="00B050"/>
          <w:sz w:val="22"/>
          <w:szCs w:val="22"/>
        </w:rPr>
        <w:t>·</w:t>
      </w:r>
      <w:r w:rsidRPr="001573C4">
        <w:rPr>
          <w:rFonts w:ascii="Times New Roman" w:hAnsi="Times New Roman" w:eastAsia="Times New Roman" w:cs="Times New Roman"/>
          <w:color w:val="00B050"/>
          <w:sz w:val="14"/>
          <w:szCs w:val="14"/>
        </w:rPr>
        <w:t>         </w:t>
      </w:r>
      <w:r w:rsidRPr="001573C4">
        <w:rPr>
          <w:rFonts w:ascii="Calibri" w:hAnsi="Calibri" w:eastAsia="Times New Roman" w:cs="Calibri"/>
          <w:i/>
          <w:iCs/>
          <w:color w:val="00B050"/>
          <w:sz w:val="22"/>
          <w:szCs w:val="22"/>
        </w:rPr>
        <w:t>Please insert any training made mandatory for specific roles or incident</w:t>
      </w:r>
    </w:p>
    <w:p w:rsidRPr="001573C4" w:rsidR="001573C4" w:rsidP="001573C4" w:rsidRDefault="001573C4" w14:paraId="72202262" w14:textId="77777777">
      <w:pPr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shd w:val="clear" w:color="auto" w:fill="FFFF00"/>
        </w:rPr>
        <w:t> </w:t>
      </w:r>
    </w:p>
    <w:p w:rsidRPr="001573C4" w:rsidR="001573C4" w:rsidP="001573C4" w:rsidRDefault="001573C4" w14:paraId="55D4095A" w14:textId="77777777">
      <w:pPr>
        <w:ind w:left="720" w:hanging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III.</w:t>
      </w:r>
      <w:r w:rsidRPr="001573C4">
        <w:rPr>
          <w:rFonts w:ascii="Times New Roman" w:hAnsi="Times New Roman" w:eastAsia="Times New Roman" w:cs="Times New Roman"/>
          <w:color w:val="000000"/>
          <w:sz w:val="14"/>
          <w:szCs w:val="14"/>
        </w:rPr>
        <w:t>                </w:t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In addition to the above, it is recommended that the </w:t>
      </w:r>
      <w:proofErr w:type="spellStart"/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deployee</w:t>
      </w:r>
      <w:proofErr w:type="spellEnd"/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 complete the following trainings (optional):   </w:t>
      </w:r>
    </w:p>
    <w:p w:rsidRPr="001573C4" w:rsidR="001573C4" w:rsidP="001573C4" w:rsidRDefault="001573C4" w14:paraId="4277B65C" w14:textId="77777777">
      <w:pPr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 </w:t>
      </w:r>
    </w:p>
    <w:p w:rsidRPr="001573C4" w:rsidR="001573C4" w:rsidP="001573C4" w:rsidRDefault="001573C4" w14:paraId="059BBA26" w14:textId="77777777">
      <w:pPr>
        <w:shd w:val="clear" w:color="auto" w:fill="FFFFFF"/>
        <w:ind w:left="1080" w:hanging="36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333333"/>
          <w:sz w:val="22"/>
          <w:szCs w:val="22"/>
        </w:rPr>
        <w:t>1.</w:t>
      </w:r>
      <w:r w:rsidRPr="001573C4">
        <w:rPr>
          <w:rFonts w:ascii="Times New Roman" w:hAnsi="Times New Roman" w:eastAsia="Times New Roman" w:cs="Times New Roman"/>
          <w:color w:val="333333"/>
          <w:sz w:val="14"/>
          <w:szCs w:val="14"/>
        </w:rPr>
        <w:t>       </w:t>
      </w:r>
      <w:hyperlink w:history="1" r:id="rId8">
        <w:r w:rsidRPr="001573C4">
          <w:rPr>
            <w:rFonts w:ascii="Calibri" w:hAnsi="Calibri" w:eastAsia="Times New Roman" w:cs="Calibri"/>
            <w:color w:val="954F72"/>
            <w:sz w:val="22"/>
            <w:szCs w:val="22"/>
            <w:u w:val="single"/>
          </w:rPr>
          <w:t>Incident Management System Tier 1</w:t>
        </w:r>
      </w:hyperlink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 </w:t>
      </w: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(This course is also available in the following languages:</w:t>
      </w:r>
      <w:r w:rsidRPr="001573C4">
        <w:rPr>
          <w:rFonts w:ascii="Calibri" w:hAnsi="Calibri" w:eastAsia="Times New Roman" w:cs="Calibri"/>
          <w:color w:val="333333"/>
          <w:sz w:val="22"/>
          <w:szCs w:val="22"/>
        </w:rPr>
        <w:t> </w:t>
      </w:r>
      <w:hyperlink w:history="1" r:id="rId9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français</w:t>
        </w:r>
      </w:hyperlink>
      <w:r w:rsidRPr="001573C4">
        <w:rPr>
          <w:rFonts w:ascii="Calibri" w:hAnsi="Calibri" w:eastAsia="Times New Roman" w:cs="Calibri"/>
          <w:color w:val="333333"/>
          <w:sz w:val="22"/>
          <w:szCs w:val="22"/>
        </w:rPr>
        <w:t> - </w:t>
      </w:r>
      <w:hyperlink w:history="1" r:id="rId10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ÇáÚÑÈíÉ</w:t>
        </w:r>
      </w:hyperlink>
      <w:r w:rsidRPr="001573C4">
        <w:rPr>
          <w:rFonts w:ascii="Calibri" w:hAnsi="Calibri" w:eastAsia="Times New Roman" w:cs="Calibri"/>
          <w:color w:val="333333"/>
          <w:sz w:val="22"/>
          <w:szCs w:val="22"/>
        </w:rPr>
        <w:t> - </w:t>
      </w:r>
      <w:hyperlink w:history="1" r:id="rId11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Español</w:t>
        </w:r>
      </w:hyperlink>
      <w:r w:rsidRPr="001573C4">
        <w:rPr>
          <w:rFonts w:ascii="Calibri" w:hAnsi="Calibri" w:eastAsia="Times New Roman" w:cs="Calibri"/>
          <w:color w:val="333333"/>
          <w:sz w:val="22"/>
          <w:szCs w:val="22"/>
        </w:rPr>
        <w:t> - </w:t>
      </w:r>
      <w:hyperlink w:history="1" r:id="rId12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Português</w:t>
        </w:r>
      </w:hyperlink>
      <w:r w:rsidRPr="001573C4">
        <w:rPr>
          <w:rFonts w:ascii="Calibri" w:hAnsi="Calibri" w:eastAsia="Times New Roman" w:cs="Calibri"/>
          <w:color w:val="333333"/>
          <w:sz w:val="22"/>
          <w:szCs w:val="22"/>
        </w:rPr>
        <w:t> - </w:t>
      </w:r>
      <w:hyperlink w:history="1" r:id="rId13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Ðóññêèé</w:t>
        </w:r>
      </w:hyperlink>
      <w:r w:rsidRPr="001573C4">
        <w:rPr>
          <w:rFonts w:ascii="Calibri" w:hAnsi="Calibri" w:eastAsia="Times New Roman" w:cs="Calibri"/>
          <w:color w:val="000000"/>
          <w:sz w:val="22"/>
          <w:szCs w:val="22"/>
        </w:rPr>
        <w:t>)</w:t>
      </w:r>
    </w:p>
    <w:p w:rsidRPr="001573C4" w:rsidR="001573C4" w:rsidP="001573C4" w:rsidRDefault="001573C4" w14:paraId="4240E54C" w14:textId="77777777">
      <w:pPr>
        <w:ind w:left="1080" w:hanging="36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2.</w:t>
      </w:r>
      <w:r w:rsidRPr="001573C4">
        <w:rPr>
          <w:rFonts w:ascii="Times New Roman" w:hAnsi="Times New Roman" w:eastAsia="Times New Roman" w:cs="Times New Roman"/>
          <w:color w:val="000000"/>
          <w:sz w:val="14"/>
          <w:szCs w:val="14"/>
        </w:rPr>
        <w:t>       </w:t>
      </w:r>
      <w:hyperlink w:history="1" r:id="rId14">
        <w:r w:rsidRPr="001573C4">
          <w:rPr>
            <w:rFonts w:ascii="Calibri" w:hAnsi="Calibri" w:eastAsia="Times New Roman" w:cs="Calibri"/>
            <w:color w:val="954F72"/>
            <w:sz w:val="22"/>
            <w:szCs w:val="22"/>
            <w:u w:val="single"/>
          </w:rPr>
          <w:t>Incident Management System Tier 2</w:t>
        </w:r>
      </w:hyperlink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(This course is also available in the following languages: </w:t>
      </w:r>
      <w:hyperlink w:history="1" r:id="rId15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français</w:t>
        </w:r>
      </w:hyperlink>
      <w:r w:rsidRPr="001573C4">
        <w:rPr>
          <w:rFonts w:ascii="Calibri" w:hAnsi="Calibri" w:eastAsia="Times New Roman" w:cs="Calibri"/>
          <w:color w:val="333333"/>
          <w:sz w:val="22"/>
          <w:szCs w:val="22"/>
        </w:rPr>
        <w:t> - </w:t>
      </w:r>
      <w:hyperlink w:history="1" r:id="rId16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ðóññêèé</w:t>
        </w:r>
      </w:hyperlink>
      <w:r w:rsidRPr="001573C4">
        <w:rPr>
          <w:rFonts w:ascii="Calibri" w:hAnsi="Calibri" w:eastAsia="Times New Roman" w:cs="Calibri"/>
          <w:color w:val="333333"/>
          <w:sz w:val="22"/>
          <w:szCs w:val="22"/>
        </w:rPr>
        <w:t> - </w:t>
      </w:r>
      <w:hyperlink w:history="1" r:id="rId17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Español</w:t>
        </w:r>
      </w:hyperlink>
      <w:r w:rsidRPr="001573C4">
        <w:rPr>
          <w:rFonts w:ascii="Calibri" w:hAnsi="Calibri" w:eastAsia="Times New Roman" w:cs="Calibri"/>
          <w:color w:val="333333"/>
          <w:sz w:val="22"/>
          <w:szCs w:val="22"/>
        </w:rPr>
        <w:t> - </w:t>
      </w:r>
      <w:hyperlink w:history="1" r:id="rId18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Português</w:t>
        </w:r>
      </w:hyperlink>
      <w:r w:rsidRPr="001573C4">
        <w:rPr>
          <w:rFonts w:ascii="Calibri" w:hAnsi="Calibri" w:eastAsia="Times New Roman" w:cs="Calibri"/>
          <w:color w:val="333333"/>
          <w:sz w:val="22"/>
          <w:szCs w:val="22"/>
        </w:rPr>
        <w:t> - </w:t>
      </w:r>
      <w:hyperlink w:history="1" r:id="rId19">
        <w:r w:rsidRPr="001573C4">
          <w:rPr>
            <w:rFonts w:ascii="Calibri" w:hAnsi="Calibri" w:eastAsia="Times New Roman" w:cs="Calibri"/>
            <w:color w:val="0B72B5"/>
            <w:sz w:val="22"/>
            <w:szCs w:val="22"/>
          </w:rPr>
          <w:t>ÇáÚÑÈíÉ</w:t>
        </w:r>
      </w:hyperlink>
      <w:r w:rsidRPr="001573C4">
        <w:rPr>
          <w:rFonts w:ascii="Calibri" w:hAnsi="Calibri" w:eastAsia="Times New Roman" w:cs="Calibri"/>
          <w:color w:val="333333"/>
          <w:sz w:val="22"/>
          <w:szCs w:val="22"/>
        </w:rPr>
        <w:t>)</w:t>
      </w: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    </w:t>
      </w:r>
    </w:p>
    <w:p w:rsidRPr="001573C4" w:rsidR="001573C4" w:rsidP="001573C4" w:rsidRDefault="001573C4" w14:paraId="4EA975D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 </w:t>
      </w:r>
    </w:p>
    <w:p w:rsidRPr="001573C4" w:rsidR="001573C4" w:rsidP="001573C4" w:rsidRDefault="001573C4" w14:paraId="561B96A5" w14:textId="1D76E9FB">
      <w:pPr>
        <w:ind w:left="720" w:hanging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lang w:val="en-GB"/>
        </w:rPr>
        <w:t>IV.</w:t>
      </w:r>
      <w:r w:rsidRPr="001573C4" w:rsidR="001573C4">
        <w:rPr>
          <w:rFonts w:ascii="Times New Roman" w:hAnsi="Times New Roman" w:eastAsia="Times New Roman" w:cs="Times New Roman"/>
          <w:color w:val="000000"/>
          <w:sz w:val="14"/>
          <w:szCs w:val="14"/>
          <w:lang w:val="en-GB"/>
        </w:rPr>
        <w:t>                </w:t>
      </w: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lang w:val="en-GB"/>
        </w:rPr>
        <w:t>We kindly request that the </w:t>
      </w: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lang w:val="en-GB"/>
        </w:rPr>
        <w:t>deployee</w:t>
      </w: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lang w:val="en-GB"/>
        </w:rPr>
        <w:t> familiarize </w:t>
      </w:r>
      <w:r w:rsidRPr="001573C4" w:rsidR="53EE1DB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lang w:val="en-GB"/>
        </w:rPr>
        <w:t>themselves</w:t>
      </w: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lang w:val="en-GB"/>
        </w:rPr>
        <w:t> with the</w:t>
      </w:r>
      <w:r w:rsidRPr="001573C4" w:rsid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 </w:t>
      </w:r>
      <w:hyperlink w:history="1" r:id="R03282977714340bd">
        <w:r w:rsidRPr="001573C4" w:rsidR="001573C4">
          <w:rPr>
            <w:rFonts w:ascii="Calibri" w:hAnsi="Calibri" w:eastAsia="Times New Roman" w:cs="Calibri"/>
            <w:b w:val="1"/>
            <w:bCs w:val="1"/>
            <w:color w:val="954F72"/>
            <w:sz w:val="22"/>
            <w:szCs w:val="22"/>
            <w:u w:val="single"/>
          </w:rPr>
          <w:t>WHO Code of Conduct for Responsible Research</w:t>
        </w:r>
      </w:hyperlink>
      <w:r w:rsidRPr="001573C4" w:rsid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        </w:t>
      </w:r>
    </w:p>
    <w:p w:rsidRPr="001573C4" w:rsidR="001573C4" w:rsidP="001573C4" w:rsidRDefault="001573C4" w14:paraId="7B6F1F57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 </w:t>
      </w:r>
    </w:p>
    <w:p w:rsidRPr="001573C4" w:rsidR="001573C4" w:rsidP="001573C4" w:rsidRDefault="001573C4" w14:paraId="71123FEB" w14:textId="77777777">
      <w:pPr>
        <w:ind w:left="720" w:hanging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V.</w:t>
      </w:r>
      <w:r w:rsidRPr="001573C4">
        <w:rPr>
          <w:rFonts w:ascii="Times New Roman" w:hAnsi="Times New Roman" w:eastAsia="Times New Roman" w:cs="Times New Roman"/>
          <w:color w:val="000000"/>
          <w:sz w:val="14"/>
          <w:szCs w:val="14"/>
          <w:lang w:val="en-GB"/>
        </w:rPr>
        <w:t>                  </w:t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Pre-departure briefing:</w:t>
      </w:r>
    </w:p>
    <w:p w:rsidRPr="001573C4" w:rsidR="001573C4" w:rsidP="001573C4" w:rsidRDefault="001573C4" w14:paraId="642B0930" w14:textId="77777777">
      <w:pPr>
        <w:ind w:left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 </w:t>
      </w:r>
    </w:p>
    <w:p w:rsidRPr="001573C4" w:rsidR="001573C4" w:rsidP="001573C4" w:rsidRDefault="001573C4" w14:paraId="620C6927" w14:textId="7C225F08">
      <w:pPr>
        <w:ind w:left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 w:rsid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 xml:space="preserve">Please share </w:t>
      </w:r>
      <w:r w:rsidRPr="56431E2E" w:rsidR="004F0741">
        <w:rPr>
          <w:rFonts w:ascii="Calibri" w:hAnsi="Calibri" w:eastAsia="Times New Roman" w:cs="Calibri"/>
          <w:color w:val="000000" w:themeColor="text1"/>
          <w:sz w:val="22"/>
          <w:szCs w:val="22"/>
          <w:lang w:val="en-GB"/>
        </w:rPr>
        <w:t>with the </w:t>
      </w:r>
      <w:r w:rsidRPr="56431E2E" w:rsidR="004F0741">
        <w:rPr>
          <w:rFonts w:ascii="Calibri" w:hAnsi="Calibri" w:eastAsia="Times New Roman" w:cs="Calibri"/>
          <w:color w:val="000000" w:themeColor="text1"/>
          <w:sz w:val="22"/>
          <w:szCs w:val="22"/>
          <w:lang w:val="en-GB"/>
        </w:rPr>
        <w:t>deployee</w:t>
      </w:r>
      <w:r w:rsidRPr="56431E2E" w:rsidR="004F0741">
        <w:rPr>
          <w:rFonts w:ascii="Calibri" w:hAnsi="Calibri" w:eastAsia="Times New Roman" w:cs="Calibri"/>
          <w:color w:val="000000" w:themeColor="text1"/>
          <w:sz w:val="22"/>
          <w:szCs w:val="22"/>
          <w:lang w:val="en-GB"/>
        </w:rPr>
        <w:t xml:space="preserve"> </w:t>
      </w:r>
      <w:r w:rsidRPr="001573C4" w:rsid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this </w:t>
      </w:r>
      <w:hyperlink w:history="1" r:id="Rbe1a9a7cb6a14a26">
        <w:r w:rsidRPr="001573C4" w:rsidR="001573C4">
          <w:rPr>
            <w:rFonts w:ascii="Calibri" w:hAnsi="Calibri" w:eastAsia="Times New Roman" w:cs="Calibri"/>
            <w:color w:val="954F72"/>
            <w:sz w:val="22"/>
            <w:szCs w:val="22"/>
            <w:u w:val="single"/>
            <w:lang w:val="en-GB"/>
          </w:rPr>
          <w:t>Link</w:t>
        </w:r>
      </w:hyperlink>
      <w:r w:rsidRPr="56431E2E" w:rsidR="004F0741">
        <w:rPr>
          <w:rFonts w:ascii="Calibri" w:hAnsi="Calibri" w:eastAsia="Times New Roman" w:cs="Calibri"/>
          <w:color w:val="000000" w:themeColor="text1"/>
          <w:sz w:val="22"/>
          <w:szCs w:val="22"/>
          <w:lang w:val="en-GB"/>
        </w:rPr>
        <w:t xml:space="preserve">, </w:t>
      </w:r>
      <w:r w:rsidRPr="001573C4" w:rsid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where useful information on the </w:t>
      </w:r>
      <w:r w:rsidRPr="001573C4" w:rsidR="001573C4">
        <w:rPr>
          <w:rFonts w:ascii="Calibri" w:hAnsi="Calibri" w:eastAsia="Times New Roman" w:cs="Calibri"/>
          <w:color w:val="000000"/>
          <w:sz w:val="22"/>
          <w:szCs w:val="22"/>
        </w:rPr>
        <w:t>emergency, security and wellness in the field can be accessed to help </w:t>
      </w:r>
      <w:r w:rsidRPr="001573C4" w:rsidR="45C8F255">
        <w:rPr>
          <w:rFonts w:ascii="Calibri" w:hAnsi="Calibri" w:eastAsia="Times New Roman" w:cs="Calibri"/>
          <w:color w:val="000000"/>
          <w:sz w:val="22"/>
          <w:szCs w:val="22"/>
        </w:rPr>
        <w:t>them</w:t>
      </w:r>
      <w:r w:rsidRPr="001573C4" w:rsidR="001573C4">
        <w:rPr>
          <w:rFonts w:ascii="Calibri" w:hAnsi="Calibri" w:eastAsia="Times New Roman" w:cs="Calibri"/>
          <w:color w:val="000000"/>
          <w:sz w:val="22"/>
          <w:szCs w:val="22"/>
        </w:rPr>
        <w:t> prepare for the deployment.</w:t>
      </w:r>
    </w:p>
    <w:p w:rsidRPr="001573C4" w:rsidR="001573C4" w:rsidP="001573C4" w:rsidRDefault="001573C4" w14:paraId="112ADA88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Pr="001573C4" w:rsidR="001573C4" w:rsidP="001573C4" w:rsidRDefault="001573C4" w14:paraId="340E5352" w14:textId="77777777">
      <w:pPr>
        <w:ind w:left="720" w:hanging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VI.</w:t>
      </w:r>
      <w:r w:rsidRPr="001573C4">
        <w:rPr>
          <w:rFonts w:ascii="Times New Roman" w:hAnsi="Times New Roman" w:eastAsia="Times New Roman" w:cs="Times New Roman"/>
          <w:color w:val="000000"/>
          <w:sz w:val="14"/>
          <w:szCs w:val="14"/>
        </w:rPr>
        <w:t>                </w:t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Upon arrival at the duty station, the </w:t>
      </w:r>
      <w:proofErr w:type="spellStart"/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deployee</w:t>
      </w:r>
      <w:proofErr w:type="spellEnd"/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 </w:t>
      </w: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</w:rPr>
        <w:t>will receive comprehensive briefings from our colleagues in the Country Office, including briefings on security in the field.</w:t>
      </w:r>
    </w:p>
    <w:p w:rsidRPr="001573C4" w:rsidR="001573C4" w:rsidP="001573C4" w:rsidRDefault="001573C4" w14:paraId="249F484F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 </w:t>
      </w:r>
    </w:p>
    <w:p w:rsidRPr="001573C4" w:rsidR="001573C4" w:rsidP="001573C4" w:rsidRDefault="001573C4" w14:paraId="0DA5B82C" w14:textId="5AF890CE">
      <w:pPr>
        <w:ind w:left="720" w:hanging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lang w:val="en-GB"/>
        </w:rPr>
        <w:t>VII.</w:t>
      </w:r>
      <w:r w:rsidRPr="001573C4" w:rsidR="001573C4">
        <w:rPr>
          <w:rFonts w:ascii="Times New Roman" w:hAnsi="Times New Roman" w:eastAsia="Times New Roman" w:cs="Times New Roman"/>
          <w:color w:val="000000"/>
          <w:sz w:val="14"/>
          <w:szCs w:val="14"/>
          <w:lang w:val="en-GB"/>
        </w:rPr>
        <w:t>              </w:t>
      </w: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</w:rPr>
        <w:t>The </w:t>
      </w: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lang w:val="en-GB"/>
        </w:rPr>
        <w:t>deployee</w:t>
      </w: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  <w:lang w:val="en-GB"/>
        </w:rPr>
        <w:t> </w:t>
      </w: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</w:rPr>
        <w:t>should pay particular attention to the development of deliverables and outputs together with </w:t>
      </w:r>
      <w:r w:rsidRPr="001573C4" w:rsidR="5ECFE09E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</w:rPr>
        <w:t>their</w:t>
      </w:r>
      <w:r w:rsidRPr="001573C4" w:rsidR="001573C4">
        <w:rPr>
          <w:rFonts w:ascii="Calibri" w:hAnsi="Calibri" w:eastAsia="Times New Roman" w:cs="Calibri"/>
          <w:b w:val="1"/>
          <w:bCs w:val="1"/>
          <w:color w:val="000000"/>
          <w:sz w:val="22"/>
          <w:szCs w:val="22"/>
        </w:rPr>
        <w:t> supervisor in the field, which will form the basis for the performance evaluation at the end of the deployment.</w:t>
      </w:r>
    </w:p>
    <w:p w:rsidRPr="001573C4" w:rsidR="001573C4" w:rsidP="001573C4" w:rsidRDefault="001573C4" w14:paraId="29972FAD" w14:textId="77777777">
      <w:pPr>
        <w:ind w:left="72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b/>
          <w:bCs/>
          <w:color w:val="000000"/>
          <w:sz w:val="22"/>
          <w:szCs w:val="22"/>
          <w:lang w:val="en-GB"/>
        </w:rPr>
        <w:t> </w:t>
      </w:r>
    </w:p>
    <w:p w:rsidRPr="001573C4" w:rsidR="001573C4" w:rsidP="001573C4" w:rsidRDefault="001573C4" w14:paraId="280CC276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Pr="001573C4" w:rsidR="001573C4" w:rsidP="001573C4" w:rsidRDefault="001573C4" w14:paraId="0C8CEEB4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Should you have questions regarding the documents, please do not hesitate to contact me.</w:t>
      </w:r>
    </w:p>
    <w:p w:rsidRPr="001573C4" w:rsidR="001573C4" w:rsidP="001573C4" w:rsidRDefault="001573C4" w14:paraId="15AE2DF5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 </w:t>
      </w:r>
    </w:p>
    <w:p w:rsidRPr="001573C4" w:rsidR="001573C4" w:rsidP="001573C4" w:rsidRDefault="001573C4" w14:paraId="5625DD2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  <w:lang w:val="en-GB"/>
        </w:rPr>
        <w:t> </w:t>
      </w:r>
    </w:p>
    <w:p w:rsidRPr="001573C4" w:rsidR="001573C4" w:rsidP="001573C4" w:rsidRDefault="001573C4" w14:paraId="05A30B00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Thank you.</w:t>
      </w:r>
    </w:p>
    <w:p w:rsidRPr="001573C4" w:rsidR="001573C4" w:rsidP="001573C4" w:rsidRDefault="001573C4" w14:paraId="5AE9B7F2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Pr="001573C4" w:rsidR="001573C4" w:rsidP="001573C4" w:rsidRDefault="001573C4" w14:paraId="53429A8D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Kind regards,</w:t>
      </w:r>
    </w:p>
    <w:p w:rsidRPr="001573C4" w:rsidR="001573C4" w:rsidP="001573C4" w:rsidRDefault="001573C4" w14:paraId="3D2FF2AF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Pr="001573C4" w:rsidR="001573C4" w:rsidP="001573C4" w:rsidRDefault="001573C4" w14:paraId="737DE6C8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1573C4">
        <w:rPr>
          <w:rFonts w:ascii="Calibri" w:hAnsi="Calibri" w:eastAsia="Times New Roman" w:cs="Calibri"/>
          <w:color w:val="000000"/>
          <w:sz w:val="22"/>
          <w:szCs w:val="22"/>
        </w:rPr>
        <w:t> </w:t>
      </w:r>
    </w:p>
    <w:p w:rsidR="006D6D92" w:rsidRDefault="006D6D92" w14:paraId="6E355542" w14:textId="77777777"/>
    <w:sectPr w:rsidR="006D6D9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E3B45"/>
    <w:multiLevelType w:val="hybridMultilevel"/>
    <w:tmpl w:val="F6081FF0"/>
    <w:lvl w:ilvl="0" w:tplc="3CFAB8E6">
      <w:start w:val="1"/>
      <w:numFmt w:val="bullet"/>
      <w:lvlText w:val="–"/>
      <w:lvlJc w:val="left"/>
      <w:pPr>
        <w:ind w:left="2430" w:hanging="360"/>
      </w:pPr>
      <w:rPr>
        <w:rFonts w:hint="default" w:ascii="Times New Roman" w:hAnsi="Times New Roman" w:eastAsia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105451"/>
    <w:multiLevelType w:val="multilevel"/>
    <w:tmpl w:val="8532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856B5"/>
    <w:multiLevelType w:val="hybridMultilevel"/>
    <w:tmpl w:val="FEA24A5C"/>
    <w:lvl w:ilvl="0" w:tplc="8C320486">
      <w:start w:val="1"/>
      <w:numFmt w:val="bullet"/>
      <w:lvlText w:val="–"/>
      <w:lvlJc w:val="left"/>
      <w:pPr>
        <w:ind w:left="1080" w:hanging="360"/>
      </w:pPr>
      <w:rPr>
        <w:rFonts w:hint="default" w:ascii="Calibri" w:hAnsi="Calibri" w:eastAsia="Times New Roman" w:cs="Calibri"/>
        <w:i/>
        <w:color w:val="00B0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F14B65"/>
    <w:multiLevelType w:val="multilevel"/>
    <w:tmpl w:val="9646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D3BD3"/>
    <w:multiLevelType w:val="hybridMultilevel"/>
    <w:tmpl w:val="3AF2DFCE"/>
    <w:lvl w:ilvl="0" w:tplc="42B818C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4468060">
    <w:abstractNumId w:val="3"/>
  </w:num>
  <w:num w:numId="2" w16cid:durableId="170145656">
    <w:abstractNumId w:val="2"/>
  </w:num>
  <w:num w:numId="3" w16cid:durableId="48307275">
    <w:abstractNumId w:val="0"/>
  </w:num>
  <w:num w:numId="4" w16cid:durableId="711346618">
    <w:abstractNumId w:val="4"/>
  </w:num>
  <w:num w:numId="5" w16cid:durableId="197220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C4"/>
    <w:rsid w:val="00036E01"/>
    <w:rsid w:val="00057236"/>
    <w:rsid w:val="001573C4"/>
    <w:rsid w:val="002805A3"/>
    <w:rsid w:val="003245E0"/>
    <w:rsid w:val="00333AAB"/>
    <w:rsid w:val="00356F01"/>
    <w:rsid w:val="00461791"/>
    <w:rsid w:val="004C6B74"/>
    <w:rsid w:val="004F0741"/>
    <w:rsid w:val="0062455A"/>
    <w:rsid w:val="006D6D92"/>
    <w:rsid w:val="008E3125"/>
    <w:rsid w:val="009C22B5"/>
    <w:rsid w:val="009D3D06"/>
    <w:rsid w:val="009F06E0"/>
    <w:rsid w:val="00A70C7C"/>
    <w:rsid w:val="00AC0BB0"/>
    <w:rsid w:val="00C7694B"/>
    <w:rsid w:val="00E341F6"/>
    <w:rsid w:val="00ED700F"/>
    <w:rsid w:val="00F6188C"/>
    <w:rsid w:val="00FA40E0"/>
    <w:rsid w:val="26C561C8"/>
    <w:rsid w:val="2BCC2961"/>
    <w:rsid w:val="2E0E102B"/>
    <w:rsid w:val="45C8F255"/>
    <w:rsid w:val="53EE1DB4"/>
    <w:rsid w:val="56431E2E"/>
    <w:rsid w:val="5DF70215"/>
    <w:rsid w:val="5ECFE09E"/>
    <w:rsid w:val="72DF6ADF"/>
    <w:rsid w:val="7758A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74140"/>
  <w15:chartTrackingRefBased/>
  <w15:docId w15:val="{D4D5C8D7-38D2-F843-984C-7CA1F5AA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C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apple-converted-space" w:customStyle="1">
    <w:name w:val="apple-converted-space"/>
    <w:basedOn w:val="DefaultParagraphFont"/>
    <w:rsid w:val="001573C4"/>
  </w:style>
  <w:style w:type="character" w:styleId="spelle" w:customStyle="1">
    <w:name w:val="spelle"/>
    <w:basedOn w:val="DefaultParagraphFont"/>
    <w:rsid w:val="001573C4"/>
  </w:style>
  <w:style w:type="character" w:styleId="Hyperlink">
    <w:name w:val="Hyperlink"/>
    <w:basedOn w:val="DefaultParagraphFont"/>
    <w:uiPriority w:val="99"/>
    <w:semiHidden/>
    <w:unhideWhenUsed/>
    <w:rsid w:val="001573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573C4"/>
    <w:rPr>
      <w:b/>
      <w:bCs/>
    </w:rPr>
  </w:style>
  <w:style w:type="paragraph" w:styleId="Revision">
    <w:name w:val="Revision"/>
    <w:hidden/>
    <w:uiPriority w:val="99"/>
    <w:semiHidden/>
    <w:rsid w:val="00057236"/>
  </w:style>
  <w:style w:type="character" w:styleId="CommentReference">
    <w:name w:val="annotation reference"/>
    <w:basedOn w:val="DefaultParagraphFont"/>
    <w:uiPriority w:val="99"/>
    <w:semiHidden/>
    <w:unhideWhenUsed/>
    <w:rsid w:val="004C6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B7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C6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B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C6B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who.org/courses/incident-management-system?locale=en" TargetMode="External"/><Relationship Id="rId13" Type="http://schemas.openxmlformats.org/officeDocument/2006/relationships/hyperlink" Target="https://openwho.org/courses/incident-management-system-RU" TargetMode="External"/><Relationship Id="rId18" Type="http://schemas.openxmlformats.org/officeDocument/2006/relationships/hyperlink" Target="https://openwho.org/courses/sistema-de-gestao-de-ocorrencias-nivel2" TargetMode="External"/><Relationship Id="rId3" Type="http://schemas.openxmlformats.org/officeDocument/2006/relationships/customXml" Target="../customXml/item3.xml"/><Relationship Id="Rbe1a9a7cb6a14a26" Type="http://schemas.openxmlformats.org/officeDocument/2006/relationships/hyperlink" Target="https://www.dropbox.com/sh/dqjlrl8dyr3prdh/AAB3z9FBF8zoJU8jtsPhRICya/1.%20Before%20Departure%20to%20Country%20Office/Country%20Specific%20Information?dl=0&amp;subfolder_nav_tracking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penwho.org/courses/sistema-de-gestao-de-ocorrencias" TargetMode="External"/><Relationship Id="rId17" Type="http://schemas.openxmlformats.org/officeDocument/2006/relationships/hyperlink" Target="https://openwho.org/courses/sistema-de-gestion-de-incidentes-nivel2" TargetMode="External"/><Relationship Id="R03282977714340bd" Type="http://schemas.openxmlformats.org/officeDocument/2006/relationships/hyperlink" Target="https://www.who.int/about/ethics/code-of-conduct-for-responsible-resea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enwho.org/courses/incident-management-system-tier2-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enwho.org/courses/sistema-de-gestion-de-incidentes" TargetMode="External"/><Relationship Id="rId24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hyperlink" Target="https://openwho.org/courses/systeme-de-gestion-des-incidents-niveau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enwho.org/courses/incident-management-system-AR" TargetMode="External"/><Relationship Id="rId19" Type="http://schemas.openxmlformats.org/officeDocument/2006/relationships/hyperlink" Target="https://openwho.org/courses/incident-management-system-tier2-A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enwho.org/courses/systeme-de-gestion-des-incidents" TargetMode="External"/><Relationship Id="rId14" Type="http://schemas.openxmlformats.org/officeDocument/2006/relationships/hyperlink" Target="https://openwho.org/courses/incident-management-system-tier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1845;#XVII.6.4 Deploying for Emergencies (Process and Entitlements)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Generic email template for SBPs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12</eM_RelContCat_SC>
    <eM_PolicyIDs_SC xmlns="c42180c4-457d-4cd2-985a-4d4a2011628f">1845;#619cdd7b-3cad-429c-b31a-ea49bd80e43d</eM_PolicyIDs_S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A411006C-C9B7-43A5-B942-3513314BE6B9}">
  <ds:schemaRefs>
    <ds:schemaRef ds:uri="http://schemas.microsoft.com/office/2006/metadata/properties"/>
    <ds:schemaRef ds:uri="http://schemas.microsoft.com/office/infopath/2007/PartnerControls"/>
    <ds:schemaRef ds:uri="5dd08479-9bfb-4966-8ea2-a899e1e32cfc"/>
    <ds:schemaRef ds:uri="0fd65778-a5d0-42c8-a06f-14a3b0b7f024"/>
  </ds:schemaRefs>
</ds:datastoreItem>
</file>

<file path=customXml/itemProps2.xml><?xml version="1.0" encoding="utf-8"?>
<ds:datastoreItem xmlns:ds="http://schemas.openxmlformats.org/officeDocument/2006/customXml" ds:itemID="{170BD1DF-04B3-4100-863D-F31BC9A7A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F7D36-AE3C-4F26-AE24-EE7F313DE06A}"/>
</file>

<file path=customXml/itemProps4.xml><?xml version="1.0" encoding="utf-8"?>
<ds:datastoreItem xmlns:ds="http://schemas.openxmlformats.org/officeDocument/2006/customXml" ds:itemID="{3CBF1E15-8E73-489B-A787-57E0D977E8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Crowe</dc:creator>
  <cp:keywords/>
  <dc:description/>
  <cp:lastModifiedBy>STEPANYSHENA, Olena</cp:lastModifiedBy>
  <cp:revision>18</cp:revision>
  <dcterms:created xsi:type="dcterms:W3CDTF">2023-11-28T04:51:00Z</dcterms:created>
  <dcterms:modified xsi:type="dcterms:W3CDTF">2024-01-23T02:47:28Z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  <property fmtid="{D5CDD505-2E9C-101B-9397-08002B2CF9AE}" pid="3" name="MediaServiceImageTags">
    <vt:lpwstr/>
  </property>
</Properties>
</file>